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ADENDO Nº01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- Documento Norteador nº 01/2020 - Decreto nº 234/2020</w:t>
      </w:r>
    </w:p>
    <w:p>
      <w:pPr>
        <w:spacing w:line="360" w:lineRule="auto"/>
        <w:ind w:firstLine="708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PROGRAMA EDUCA MAIS DIAMANTINA - TV VALE (Rede TV Local)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A Secretaria Municipal de Educação de Diamantina, em consonância com o Decreto nº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234/2020 e a Resolução nº4310/2020, que dispõe sobre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realização de Atividades Escolares Não Presenciais 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Regime de Trabalho Remoto,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firmou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uma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parceria com a TV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local do município - TV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Vale, criando o “Programa Educa Mais Diamantina”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 o qual visa oportunizar aos estudantes da rede municipal de educação o acesso à vídeoaulas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, planejadas em conformidade com a </w:t>
      </w:r>
      <w:r>
        <w:rPr>
          <w:rFonts w:ascii="Times New Roman" w:hAnsi="Times New Roman" w:cs="Times New Roman"/>
          <w:sz w:val="24"/>
          <w:szCs w:val="24"/>
        </w:rPr>
        <w:t>Proposta Pedagógica da Rede Municipal de Ensino,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 Base Nacional Comum Curricular e o Currículo Referência de Minas Gerais.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pt-BR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materia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produzido será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dirigido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>à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s turmas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 da Educação Infantil e do Ensino Fundamental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 xml:space="preserve">considerando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uma nova proposta de Educação, atribuída pelo isolamento social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vista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 intensificação do uso</w:t>
      </w:r>
      <w:r>
        <w:rPr>
          <w:rFonts w:ascii="Times New Roman" w:hAnsi="Times New Roman" w:cs="Times New Roman"/>
          <w:sz w:val="24"/>
          <w:szCs w:val="24"/>
        </w:rPr>
        <w:t xml:space="preserve"> das mídias sociais nas formas de comunicação da atualidade e buscando aproximar o diálogo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entre os profissionais d</w:t>
      </w:r>
      <w:r>
        <w:rPr>
          <w:rFonts w:ascii="Times New Roman" w:hAnsi="Times New Roman" w:cs="Times New Roman"/>
          <w:sz w:val="24"/>
          <w:szCs w:val="24"/>
        </w:rPr>
        <w:t>as unidades escolares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 estudantes e familiares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o programa foi criado em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atend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imento 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aproximadamente três mil estudantes, com o objetivo de complementar os conteúdos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trabalhados nos Planos de Estudo Tutorado - PET’s.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Quanto à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veiculação das aulas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além de serem transmitidas pela TV Vale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serão disponibilizadas aos estudantes e familiares por meio 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canais digitais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de comunicação como e-mail, aplicativos de relacionamento, dentre outros.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Um dos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desafios do programa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é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proporcionar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todos os estudantes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da rede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até mesmo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queles que residem em localidade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mais distantes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 o acesso a esta produção.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 programa “Educa Mais Diamantina” será transmitido pela TV local, de segunda-feira a sexta-feira, no horário de 18:00 às 19:00 horas, dividido em três blocos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 sendo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Educação Infantil, Ensino Fundamental I e Ensino Fundamental II, com duração de 1 (uma) hora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no total.</w:t>
      </w:r>
    </w:p>
    <w:p>
      <w:pPr>
        <w:spacing w:line="360" w:lineRule="auto"/>
        <w:ind w:firstLine="720" w:firstLineChars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Quanto à produção das vídeoaulas, além dos recursos de chroma key, o set será organizado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 forma que favoreça a produção das aulas por meio do uso de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recursos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como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telas digitais e multimídias. Assim, as aulas veicularão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orientações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didáticas, que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têm como objetivo favorecer o estudante, cotidianamente, 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 realização das tarefas escolares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Nes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 sentido,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além de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possibilitar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o acesso aos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conteúdos curriculares,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as aulas tencionam o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fortalec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imento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 vínculo entre família e escola, durante o período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de suspensão das atividades escolares presenciais.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720" w:firstLineChars="30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Outrossim, o programa irá favorecer os profissionais da rede municipal de educação recursos técnicos quanto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à gravação de vídeoaulas, que além de serem veiculadas pela TV Local, poderão ser utilizadas individualmente pelos professores e educadores nas unidades escolares.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Com vistas à organização da equipe de professores e educadores que atuarão no programa,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será realizad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 consulta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com os profissionais da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rede municipal de educação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por meio 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o formulário eletrônico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“Objetos Educacionais de Aprendizagem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Educadores da Rede Municipal de Ensino – Diamantina, MG”,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em que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os mesmos terão a oportunidade de manifestar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interesse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na gravação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as aulas. 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Para subsidiar os trabalhos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executivo municipal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instituiu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por meio da Portaria nº 042, de 16/06/2020, uma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comissão para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orientar, acompanhar 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monitorar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gravaç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ões, além de viabilizar a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veiculação 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aulas como parte integrante das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tividades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scolares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ão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resenciais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 As aulas irão ao ar a partir do dia 13/07/2021.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Diamantina, 17 de junho de 2020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</w:p>
    <w:p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Gerência da Educação Infantil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Gerência do Ensino Fundamental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Gerência de Educação Inclusiva 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Diretoria de Políticas Pedagógicas e de Formação 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Diretoria de Administração Escolar </w:t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Secretário Municipal de Educação 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2Okx&#10;KNECAAAp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rFonts w:ascii="Arial Narrow" w:hAnsi="Arial Narrow"/>
        <w:b/>
        <w:sz w:val="24"/>
        <w:szCs w:val="24"/>
      </w:rPr>
    </w:pPr>
    <w:r>
      <w:rPr>
        <w:b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531495" cy="592455"/>
          <wp:effectExtent l="0" t="0" r="1905" b="0"/>
          <wp:wrapNone/>
          <wp:docPr id="1" name="Imagem 1" descr="brasão de Diama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de Diaman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586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4"/>
        <w:szCs w:val="24"/>
      </w:rPr>
      <w:t>PREFEITURA MUNICIPAL DE DIAMANTINA</w:t>
    </w:r>
  </w:p>
  <w:p>
    <w:pPr>
      <w:spacing w:after="0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SECRETARIA MUNICIPAL DE EDUCAÇÃO</w:t>
    </w:r>
  </w:p>
  <w:p>
    <w:pPr>
      <w:spacing w:after="0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CNPJ:</w:t>
    </w:r>
    <w:r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>17.754.136/0001-90</w:t>
    </w:r>
  </w:p>
  <w:p>
    <w:pPr>
      <w:spacing w:after="0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Rua da Glória, 394 – Diamantina/MG – 39100-000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9E"/>
    <w:rsid w:val="000E78AF"/>
    <w:rsid w:val="00133CAF"/>
    <w:rsid w:val="00157B78"/>
    <w:rsid w:val="00267D23"/>
    <w:rsid w:val="00286B9B"/>
    <w:rsid w:val="002A0AB8"/>
    <w:rsid w:val="003450C7"/>
    <w:rsid w:val="00366D44"/>
    <w:rsid w:val="003B3BF1"/>
    <w:rsid w:val="00402A07"/>
    <w:rsid w:val="00416169"/>
    <w:rsid w:val="0048218F"/>
    <w:rsid w:val="006D4B73"/>
    <w:rsid w:val="00836531"/>
    <w:rsid w:val="00914193"/>
    <w:rsid w:val="009A06C6"/>
    <w:rsid w:val="009E7E3F"/>
    <w:rsid w:val="00A319CF"/>
    <w:rsid w:val="00A424FE"/>
    <w:rsid w:val="00A86449"/>
    <w:rsid w:val="00AA0E10"/>
    <w:rsid w:val="00AC03C1"/>
    <w:rsid w:val="00B06104"/>
    <w:rsid w:val="00B1749E"/>
    <w:rsid w:val="00B3089B"/>
    <w:rsid w:val="00B5167E"/>
    <w:rsid w:val="00CC54A0"/>
    <w:rsid w:val="00D45629"/>
    <w:rsid w:val="00F54B8F"/>
    <w:rsid w:val="11AC160C"/>
    <w:rsid w:val="39DC181D"/>
    <w:rsid w:val="3AD27D0A"/>
    <w:rsid w:val="5BC368F8"/>
    <w:rsid w:val="6C3B035D"/>
    <w:rsid w:val="73BB7871"/>
    <w:rsid w:val="78223C97"/>
    <w:rsid w:val="7C552D23"/>
    <w:rsid w:val="7E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Cabeçalho Char"/>
    <w:basedOn w:val="2"/>
    <w:link w:val="4"/>
    <w:qFormat/>
    <w:uiPriority w:val="99"/>
  </w:style>
  <w:style w:type="character" w:customStyle="1" w:styleId="8">
    <w:name w:val="Rodapé Char"/>
    <w:basedOn w:val="2"/>
    <w:link w:val="5"/>
    <w:qFormat/>
    <w:uiPriority w:val="99"/>
  </w:style>
  <w:style w:type="character" w:customStyle="1" w:styleId="9">
    <w:name w:val="Texto de balão Char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496</Words>
  <Characters>2682</Characters>
  <Lines>22</Lines>
  <Paragraphs>6</Paragraphs>
  <TotalTime>106</TotalTime>
  <ScaleCrop>false</ScaleCrop>
  <LinksUpToDate>false</LinksUpToDate>
  <CharactersWithSpaces>3172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2020-09-03T14:35:00Z</dcterms:created>
  <dc:creator>Hewlett-Packard Company</dc:creator>
  <cp:lastModifiedBy>User</cp:lastModifiedBy>
  <cp:lastPrinted>2021-01-12T18:24:21Z</cp:lastPrinted>
  <dcterms:modified xsi:type="dcterms:W3CDTF">2021-01-12T18:50:44Z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